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50CC" w:rsidP="00F950CC">
      <w:pPr>
        <w:jc w:val="center"/>
        <w:rPr>
          <w:rFonts w:ascii="微软雅黑" w:eastAsia="微软雅黑" w:hAnsi="微软雅黑" w:hint="eastAsia"/>
          <w:b/>
          <w:bCs/>
          <w:color w:val="4B4B4B"/>
          <w:kern w:val="36"/>
          <w:sz w:val="23"/>
          <w:szCs w:val="23"/>
        </w:rPr>
      </w:pPr>
      <w:r>
        <w:rPr>
          <w:rFonts w:ascii="微软雅黑" w:eastAsia="微软雅黑" w:hAnsi="微软雅黑" w:hint="eastAsia"/>
          <w:b/>
          <w:bCs/>
          <w:color w:val="4B4B4B"/>
          <w:kern w:val="36"/>
          <w:sz w:val="23"/>
          <w:szCs w:val="23"/>
        </w:rPr>
        <w:t>中共教育部党组关于加强新形势下高校教师党支部建设的意见</w:t>
      </w:r>
    </w:p>
    <w:p w:rsidR="00F950CC" w:rsidRDefault="00F950CC" w:rsidP="00F950CC">
      <w:pPr>
        <w:jc w:val="center"/>
        <w:rPr>
          <w:rFonts w:ascii="微软雅黑" w:eastAsia="微软雅黑" w:hAnsi="微软雅黑" w:hint="eastAsia"/>
          <w:b/>
          <w:bCs/>
          <w:color w:val="4B4B4B"/>
          <w:kern w:val="36"/>
          <w:sz w:val="23"/>
          <w:szCs w:val="23"/>
        </w:rPr>
      </w:pPr>
    </w:p>
    <w:p w:rsidR="00F950CC" w:rsidRPr="00F950CC" w:rsidRDefault="00F950CC" w:rsidP="00F950CC">
      <w:pPr>
        <w:widowControl/>
        <w:shd w:val="clear" w:color="auto" w:fill="FFFFFF"/>
        <w:spacing w:before="100" w:beforeAutospacing="1" w:after="100" w:afterAutospacing="1" w:line="369" w:lineRule="atLeast"/>
        <w:jc w:val="right"/>
        <w:rPr>
          <w:rFonts w:ascii="微软雅黑" w:eastAsia="微软雅黑" w:hAnsi="微软雅黑" w:cs="宋体"/>
          <w:color w:val="4B4B4B"/>
          <w:kern w:val="0"/>
          <w:sz w:val="18"/>
          <w:szCs w:val="18"/>
        </w:rPr>
      </w:pPr>
      <w:r w:rsidRPr="00F950CC">
        <w:rPr>
          <w:rFonts w:ascii="微软雅黑" w:eastAsia="微软雅黑" w:hAnsi="微软雅黑" w:cs="宋体" w:hint="eastAsia"/>
          <w:color w:val="4B4B4B"/>
          <w:kern w:val="0"/>
          <w:sz w:val="18"/>
          <w:szCs w:val="18"/>
        </w:rPr>
        <w:t>教党〔2017〕41号</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各省、自治区、直辖市党委教育工作部门、教育厅（教委），新疆生产建设兵团教育局，部属各高等学校党委：</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为深入贯彻落实党的十八届六中全会和全国高校思想政治工作会议精神，深入贯彻落实中共中央、国务院《关于加强和改进新形势下高校思想政治工作的意见》，推进高校教师党支部建设的制度化、规范化、科学化，根据《中国共产党章程》和党内有关法规，结合高等学校实际，现就加强新形势下高校教师党支部建设提出如下意见。</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w:t>
      </w:r>
      <w:r w:rsidRPr="00F950CC">
        <w:rPr>
          <w:rFonts w:ascii="微软雅黑" w:eastAsia="微软雅黑" w:hAnsi="微软雅黑" w:cs="宋体" w:hint="eastAsia"/>
          <w:b/>
          <w:bCs/>
          <w:color w:val="4B4B4B"/>
          <w:kern w:val="0"/>
          <w:sz w:val="18"/>
        </w:rPr>
        <w:t xml:space="preserve">　一、充分认识加强高校教师党支部建设的重要性紧迫性</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党支部是党最基本的组织，是党全部工作和战斗力的基础。高校教师党支部是教育、管理、监督和服务教师党员的基本单位，是把党的路线方针政策落实到高校基层的战斗堡垒，是党团结和联系广大教师的桥梁纽带，是办好中国特色社会主义大学的重要支撑。加强新形势下高校教师党支部建设，对于落实全面从严治党要求，全面贯彻党的教育方针，坚持社会主义办学方向，落实立德树人根本任务，培养中国特色社会主义合格建设者和可靠接班人，具有重大而迫切的战略意义。</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长期以来，各级党委和有关部门按照中央要求，切实加强高校基层党组织建设，教师党支部的工作覆盖面不断扩大、战斗堡垒作用持续增强，广大教师党员的先锋模范作用有效发挥，取得明显成效。但也应当看到，高校教师党支部建设工作仍然面临新情况新问题，一些党支部政治功能弱化，党的组织生活不经常、不认真、不严肃，党员管理失之于宽、失之于软，教师思想政治工作相对薄弱；少数教师党员党的意识不强、先锋模范作用发挥不突出；少数党支部书记党务能力不足、工作积极性不高；有效调动和激励党务工作人员积极性的机制办法不够健全，等等。对这些问题，必须采取切实措施加以解决。</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w:t>
      </w:r>
      <w:r w:rsidRPr="00F950CC">
        <w:rPr>
          <w:rFonts w:ascii="微软雅黑" w:eastAsia="微软雅黑" w:hAnsi="微软雅黑" w:cs="宋体" w:hint="eastAsia"/>
          <w:b/>
          <w:bCs/>
          <w:color w:val="4B4B4B"/>
          <w:kern w:val="0"/>
          <w:sz w:val="18"/>
        </w:rPr>
        <w:t>二、充分发挥党支部的主体作用</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充分发挥教师党支部的主体作用，是推动全面从严治党向基层延伸的必然要求。要牢固树立党的一切工作到支部的鲜明导向，把党支部建设作为学校党建工作最重要的基本建设，把思想政治工作落到支部，把从严教育管理党员落到支部，把群众工作落到支部，努力使教师党支部成为教育党员的学校、团结群众的核心、攻坚克难的堡垒，使广大教师党员成为有理想信念、有道德情操、有扎实学识、有仁爱之心好老师的表率。</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着力发挥政治引领方面的主体作用。坚持把坚定正确的政治方向放在党支部建设的首位，坚持用党章党规规范党组织和党员行为，用习近平总书记系列重要讲话精神和治国理政新理念新思想新战略武装头脑、</w:t>
      </w:r>
      <w:r w:rsidRPr="00F950CC">
        <w:rPr>
          <w:rFonts w:ascii="微软雅黑" w:eastAsia="微软雅黑" w:hAnsi="微软雅黑" w:cs="宋体" w:hint="eastAsia"/>
          <w:color w:val="4B4B4B"/>
          <w:kern w:val="0"/>
          <w:sz w:val="18"/>
          <w:szCs w:val="18"/>
        </w:rPr>
        <w:lastRenderedPageBreak/>
        <w:t>指导实践、推动工作，宣传执行党的路线方针政策和上级党组织的决议，不断增强教师党员的政治意识、大局意识、核心意识、看齐意识，使教师党员在思想上政治上行动上同以习近平同志为核心的党中央保持高度一致，坚定不移维护党中央权威和党中央的集中统一领导。</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着力发挥规范党的组织生活方面的主体作用。坚持以党支部为基本单位，以“三会一课”为基本制度，以“两学一做”为基本内容，推动组织生活经常、认真、严肃，不断增强党内政治生活的政治性、时代性、原则性、战斗性。及时做好发展党员、党员党籍和组织关系管理、党费收缴、党员激励关爱帮扶和党纪处分、组织处置等基础性工作，把纪律和规矩挺在前面，加强对教师党员教育、管理、监督和服务，引导教师党员追求道德高线、严守纪律底线，促进形成党员教师模范遵守师德规范、践行学术道德的良好风尚。</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着力发挥团结凝聚师生方面的主体作用。坚持把思想政治工作与党的建设相结合，把立德树人、规范管理的严格要求和春风化雨、润物无声的灵活方式相结合，把解决师生的思想问题和解决教学科研、学习就业等实际问题相结合，自觉践行党的根本宗旨和群众路线，尊重党员主体地位，健全党内外激励关怀帮扶机制，不断增强发动群众、组织群众、宣传群众的看家本领，统一思想、凝聚人心、化解矛盾、增进感情，使党支部真正成为团结凝聚师生群众的坚强阵地和政治核心。</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着力发挥促进学校中心工作方面的主体作用。坚持围绕中心抓党建、抓好党建促发展，围绕服务学校改革发展稳定，全面贯彻落实学校党委决策部署和学校中心工作任务，重大决策党内先讨论、重大政策党员先知情，教育引导教师党员在日常教学科研生活中亮出党员身份、立起先进标尺、树立先锋形象，带头攻坚克难，成为学高为师、身正为范的践行者，引领带动师生积极投身学校改革，提高人才培养质量，促进学校和谐稳定。</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w:t>
      </w:r>
      <w:r w:rsidRPr="00F950CC">
        <w:rPr>
          <w:rFonts w:ascii="微软雅黑" w:eastAsia="微软雅黑" w:hAnsi="微软雅黑" w:cs="宋体" w:hint="eastAsia"/>
          <w:b/>
          <w:bCs/>
          <w:color w:val="4B4B4B"/>
          <w:kern w:val="0"/>
          <w:sz w:val="18"/>
        </w:rPr>
        <w:t xml:space="preserve">　三、突出抓好党支部教师思想政治工作</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把加强教师理想信念教育作为党支部工作的首要任务。以“两学一做”学习教育常态化制度化为抓手，规范开展教师党员党内学习教育制度，加强教师党员党性修养，按年度作出学习安排，每年集中学习培训时间一般不少于32个学时，其中，参加“三会一课”、经组织认定的网络学习时间计入学时。教师党员要根据自身实际制定个人自学计划，大力倡导网络选学、互鉴互学、实践研学等学习方式。不断健全教师政治理论学习制度，重点组织开展习近平总书记系列重要讲话精神和治国理政新理念新思想新战略学习教育，通过体系式学习、融合式讨论、案例式教学、项目式研究、针对性解读，扎实推动习近平总书记系列重要讲话精神和治国理政新理念新思想新战略进教材、进课堂、进头脑。系统开展马克思列宁主义、毛泽东思想教育和中国特色社会主义理论体系的教育，党的基本路线、基本纲领和基本知识教育。大力推进中青年教师社会实践和校外挂职锻炼，努力提升教师思想政治素质和实践能力。</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把推动讲政治要求贯穿教育教学和科研活动全过程作为党支部工作重要着力点。明确党支部在教育教学、科研管理等重大事项中加强政治把关作用的具体办法，团结凝聚教师把思想引领和价值观塑造融入教育教学，教育引导教师在课堂教学、论坛讲座等活动中坚持正确的政治方向、政治立场、政治原则。大力推进师德师风建设，关心了解教师的思想政治状况，及时回应教师重大关切，防止各类错误思想文化侵蚀，建立健全预警机制，积极做好教育引导工作。</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lastRenderedPageBreak/>
        <w:t xml:space="preserve">　　把解决实际问题、增强教师归属感获得感作为党支部工作的重要落脚点。坚持贴近教师思想、工作、生活实际，建立务实管用、灵活多样的服务载体，把党支部建成党员之家、教师之家，形成教师有困难找支部、有问题找党员的常态化帮扶机制。依托党支部搭建校院领导与教师定期交流联系平台，从职业规划、激励评价、人文关怀等方面促进教师成长发展。通过支部委员谈心、支部活动等方式积极做好教师心理疏导，不断提升教师心理健康素质，引导教师保持理性平和的健康心态，安心、热心、舒心、静心从教。</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w:t>
      </w:r>
      <w:r w:rsidRPr="00F950CC">
        <w:rPr>
          <w:rFonts w:ascii="微软雅黑" w:eastAsia="微软雅黑" w:hAnsi="微软雅黑" w:cs="宋体" w:hint="eastAsia"/>
          <w:b/>
          <w:bCs/>
          <w:color w:val="4B4B4B"/>
          <w:kern w:val="0"/>
          <w:sz w:val="18"/>
        </w:rPr>
        <w:t xml:space="preserve">　四、切实优化党支部设置</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优化党支部设置模式。积极探索教师党建工作向最活跃、最具创新能力的组织拓展，扩大党组织和党的工作覆盖面。按照有利于发挥党支部战斗堡垒作用和党员先锋模范作用，有利于开展党员教育、管理、监督和服务，有利于密切联系师生，有利于促进业务工作的原则，一般按院（系）内设的教学、科研机构设置教师党支部。积极适应高校组织结构、管理模式、学科设置、办学形式的新变化，不断优化教师党支部设置，可根据实际需要，探索依托重大项目组、学科组、课题组、创新团队、科研平台、中外合作办学项目和机构等设置教师党支部。</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规范党支部组建方式。凡有正式教师党员3人以上的单位，均应建立教师党支部。正式党员不足3人的，可与业务相近的教学科研单位联合成立党支部，也可成立师生联合党支部。对于出国出境或参加校外教学科研、实习指导、学术交流活动连续6个月以上的教师党员，要及时纳入党组织管理，条件具备的要建立临时党支部（党小组）。教师党支部委员会任期2年或3年。坚持按期换届，对任期将满的党支部，上级党组织一般应提前6个月以书面发函通知等形式提醒做好换届准备工作，党支部一般提前4个月向上级党组织书面报送换届请示。合理控制教师党支部党员人数规模，一般在30人以内。高校党委每年要对教师党支部情况进行摸底排查，对软弱涣散、支委不强、长期不过组织生活、不发挥作用的，要限期整顿。</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w:t>
      </w:r>
      <w:r w:rsidRPr="00F950CC">
        <w:rPr>
          <w:rFonts w:ascii="微软雅黑" w:eastAsia="微软雅黑" w:hAnsi="微软雅黑" w:cs="宋体" w:hint="eastAsia"/>
          <w:b/>
          <w:bCs/>
          <w:color w:val="4B4B4B"/>
          <w:kern w:val="0"/>
          <w:sz w:val="18"/>
        </w:rPr>
        <w:t xml:space="preserve">　五、严格规范党支部各项党的组织生活制度</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严格规范“三会一课”制度。党支部要组织教师党员按期参加党员大会、党小组会和上党课，定期召开支部委员会会议。“三会一课”要以“两学一做”为主要内容，突出政治学习和教育，突出党性锻炼，做到形式多样、氛围庄重。党支部书记每年至少讲1次党课。全面推行支部主题党日，每月相对固定时间，每次确定主题，组织党员开展“三会一课”、交纳党费、参加联系服务群众等活动，主题党日时间一般不少于半天。党支部每年年初制定“三会一课”年度计划并上报党组织备案，严格考勤和缺勤补学等制度，如实记录“三会一课”开展情况，并于每学期末报上级党组织。</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严格规范组织生活会制度。坚持民主集中制原则，切实运用好批评和自我批评这个武器，每年至少召开1次专题组织生活会，会前认真组织学习、广泛听取意见、深入谈心交心，会上认真查摆问题、深刻剖析根源、明确整改方向，会后逐一整改落实。教师党支部中的党员领导干部在参加班子民主生活会的同时，要以普通党员的身份参加所在党支部的组织生活会。</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lastRenderedPageBreak/>
        <w:t xml:space="preserve">　　严格规范谈心谈话制度。组织开展经常性谈心谈话，做到支部委员之间必谈、支部委员与每位党员必谈、支部委员与党外教师必谈。谈心谈话要坦诚相见，既要相互交流思想、沟通工作生活情况，又要相互听取意见、指出对方存在的问题和不足。</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严格规范民主评议党员制度。每年开展1次教师党员民主评议工作，督促教师党员对照党员标准、对照入党誓词、联系个人实际进行党性分析。党员民主评议结果一般分为优秀、合格、基本合格、不合格四个等次。根据民主评议结果，对党性不强的教师党员，进行严肃批评教育，限期改正；经教育仍无转变的，应按规定程序给予劝其退党或除名。</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w:t>
      </w:r>
      <w:r w:rsidRPr="00F950CC">
        <w:rPr>
          <w:rFonts w:ascii="微软雅黑" w:eastAsia="微软雅黑" w:hAnsi="微软雅黑" w:cs="宋体" w:hint="eastAsia"/>
          <w:b/>
          <w:bCs/>
          <w:color w:val="4B4B4B"/>
          <w:kern w:val="0"/>
          <w:sz w:val="18"/>
        </w:rPr>
        <w:t>六、选优配强党支部书记</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严格党支部书记选配标准。注重选拔党性强、业务精、有威信、肯奉献的教师党员担任党支部书记。大力推进教师党支部书记“党建带头人、学术带头人”培育工程，力争通过3年左右的时间，基本实现“双带头人”支部书记选拔方式全覆盖。“双带头人”支部书记原则上应具有副高级以上专业技术职务（职称）或者博士研究生学历学位，一般应兼任本单位行政职务。教师党支部书记任期内应保持相对稳定。</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强化党支部书记培养培训。高校党委要结合学校实际，分级分类组织实施教师党支部书记任前培训、示范培训和集中培训，每年组织安排1次教师党支部书记校级集中轮训。校、院（系）级党组织要结合科研合作、扶贫攻坚、部门挂职等工作，积极为党支部书记搭建实践锻炼的平台。教师党支部书记培养培训，要把坚定理想信念作为首要任务，把增强党务工作能力作为培训重点，把强化党性锻炼作为重要方式。</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完善党支部书记履职尽责激励保障措施。教师党支部书记应参与本单位工作规划、干部人事、年度考核、提职晋级、评奖评优等重要事项讨论决策，享受职务职级“双线”晋升政策，其党务工作计入工作量，享受相应的津贴补贴待遇。建立教师党支部书记工作考核机制，推行教师党支部书记向上级党组织述职制度，定期开展优秀教师党支部和优秀教师党支部书记的评选表彰工作。学校选拔院（系）级党政干部，要把担任教师党支部书记经历作为选拔任用的重要条件。</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强化支委班子建设。注重配备熟悉和热爱党务工作的青年党员学术骨干担任副书记或委员，并作为支部书记后备人选进行培养锻炼。加强对支委班子成员的教育培养，强化支委意识，提升履职尽责的能力。</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w:t>
      </w:r>
      <w:r w:rsidRPr="00F950CC">
        <w:rPr>
          <w:rFonts w:ascii="微软雅黑" w:eastAsia="微软雅黑" w:hAnsi="微软雅黑" w:cs="宋体" w:hint="eastAsia"/>
          <w:b/>
          <w:bCs/>
          <w:color w:val="4B4B4B"/>
          <w:kern w:val="0"/>
          <w:sz w:val="18"/>
        </w:rPr>
        <w:t xml:space="preserve">　七、着力做好党支部在青年教师中发展党员工作</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统筹规划教师党员发展工作。高校党委要按照控制总量、优化结构、提高质量、发挥作用的总要求，统筹协调好党内党外组织发展工作，单列教师党员发展计划，规划好优秀青年教师的发展工作，院（系）级党组织要细化年度教师党员发展工作安排，指导教师党支部切实做好在青年教师中发展党员工作。</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建立健全沟通联系、及时发现机制。针对高校青年教师队伍来源构成、发展变化的新特点，特别是高学历高层次人才引进力度加大、海外归国人员比例提升等新情况，高校各级党组织要认真梳理、摸清青年</w:t>
      </w:r>
      <w:r w:rsidRPr="00F950CC">
        <w:rPr>
          <w:rFonts w:ascii="微软雅黑" w:eastAsia="微软雅黑" w:hAnsi="微软雅黑" w:cs="宋体" w:hint="eastAsia"/>
          <w:color w:val="4B4B4B"/>
          <w:kern w:val="0"/>
          <w:sz w:val="18"/>
          <w:szCs w:val="18"/>
        </w:rPr>
        <w:lastRenderedPageBreak/>
        <w:t>教师思想政治状况，使党的工作覆盖到每一位青年教师，主动帮助引导青年学术骨干、学科带头人、拔尖领军人才和海外留学归国教师向党组织靠拢，条件成熟的及时确定为党组织发展对象。</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创新优化教育培养方式。遵循高知识群体和青年教师思想成长发展规律，有针对性地制定培养教育措施，探索建立把骨干教师培养成党员，把党员教师培养成教学、科研、管理骨干的“双培养”机制。围绕党的建设伟大历史、中国特色社会主义伟大实践、改革开放的伟大成就，系统组织好青年教师党章党规党纪、世情党情国情教育，强化他们对中国特色社会主义的思想认同、理论认同、情感认同。</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落实落细入党积极分子联系考察办法。学校党委书记、党员校长带头联系1—2名优秀青年教师入党积极分子，院（系）级党组织书记、教师党支部书记常态化联系青年教师入党积极分子，定期与他们谈心谈话、沟通交流。始终把政治标准放在首位，把一贯表现和对重大问题的态度作为重要考察内容，在严格标准、程序的同时，优化、改进考察办法，及时把符合党员条件的优秀青年教师吸收入党。</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w:t>
      </w:r>
      <w:r w:rsidRPr="00F950CC">
        <w:rPr>
          <w:rFonts w:ascii="微软雅黑" w:eastAsia="微软雅黑" w:hAnsi="微软雅黑" w:cs="宋体" w:hint="eastAsia"/>
          <w:b/>
          <w:bCs/>
          <w:color w:val="4B4B4B"/>
          <w:kern w:val="0"/>
          <w:sz w:val="18"/>
        </w:rPr>
        <w:t xml:space="preserve">　八、切实加强对高校教师党支部建设工作的领导</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加强组织领导。各地党委教育工作部门要加强对高校教师党支部建设工作的领导，按照属地党委的总体部署，研究制订加强本地区教师党支部建设的具体意见或实施细则，统筹指导、协调推进工作开展，切实做到有规划、有部署、有检查、有问责。结合基层党组织书记述职评议考核工作，每年组织开展高校教师党支部建设工作专项检查，对存在问题的，及时督促整改，对成效突出的，予以表彰激励。加强党对群团工作的领导，坚持党建带群建，推动教师党支部建设和群团组织活动有机结合。</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明确高校党委主体责任。高校党委对本校教师党支部建设工作负主体责任，党委书记是第一责任人，分管教师思想政治工作的党委副书记是直接责任人，强化校长和学校领导班子其他成员的“党政同责”，推动形成学校党委统一领导，组织部门牵头抓总，教师工作、宣传、党校、人事、教务、科研等部门协同配合，院（系）级党组织负责实施、教师党支部具体落实的工作格局。高校党委要把教师党支部建设工作纳入党建工作规划、年度工作要点，认真贯彻落实相关政策和工作要求，研究提出教师党支部发挥政治把关作用、参与重要事项决策等制度安排的实施办法，研究落实党务干部岗位津贴、工作量核算、职务职级“双线”晋升等重要政策的实施措施，推动建立校、院（系）两级党委委员联系教师党支部制度，明确核定党支部工作和活动经费标准、列入年度党建经费预算，加强党建信息化网络化平台等条件建设，鼓励支持开展教师党支部建设理论研究和实践探索。</w:t>
      </w:r>
    </w:p>
    <w:p w:rsidR="00F950CC" w:rsidRPr="00F950CC" w:rsidRDefault="00F950CC" w:rsidP="00F950CC">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 xml:space="preserve">　　强化院（系）级党组织工作责任。院（系）级党组织要认真落实基层党建工作责任制，加强对所属教师党支部的工作领导，每学期至少听取1次教师党支部建设工作情况汇报。强化对教师党支部开展组织生活和各项活动的指导，明确计划安排，搭建工作平台，创新活动载体，提供保障条件。教师党支部建设情况纳入院（系）级党组织书记抓党的建设和思想政治工作述职评议考核，学校党委定期抽查并通报工作开展情况。　</w:t>
      </w:r>
    </w:p>
    <w:p w:rsidR="00F950CC" w:rsidRPr="00F950CC" w:rsidRDefault="00F950CC" w:rsidP="00F950CC">
      <w:pPr>
        <w:widowControl/>
        <w:shd w:val="clear" w:color="auto" w:fill="FFFFFF"/>
        <w:spacing w:before="100" w:beforeAutospacing="1" w:after="100" w:afterAutospacing="1" w:line="369" w:lineRule="atLeast"/>
        <w:jc w:val="righ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t>中共教育部党组</w:t>
      </w:r>
    </w:p>
    <w:p w:rsidR="00F950CC" w:rsidRPr="00F950CC" w:rsidRDefault="00F950CC" w:rsidP="00F950CC">
      <w:pPr>
        <w:widowControl/>
        <w:shd w:val="clear" w:color="auto" w:fill="FFFFFF"/>
        <w:spacing w:before="100" w:beforeAutospacing="1" w:after="100" w:afterAutospacing="1" w:line="369" w:lineRule="atLeast"/>
        <w:jc w:val="right"/>
        <w:rPr>
          <w:rFonts w:ascii="微软雅黑" w:eastAsia="微软雅黑" w:hAnsi="微软雅黑" w:cs="宋体" w:hint="eastAsia"/>
          <w:color w:val="4B4B4B"/>
          <w:kern w:val="0"/>
          <w:sz w:val="18"/>
          <w:szCs w:val="18"/>
        </w:rPr>
      </w:pPr>
      <w:r w:rsidRPr="00F950CC">
        <w:rPr>
          <w:rFonts w:ascii="微软雅黑" w:eastAsia="微软雅黑" w:hAnsi="微软雅黑" w:cs="宋体" w:hint="eastAsia"/>
          <w:color w:val="4B4B4B"/>
          <w:kern w:val="0"/>
          <w:sz w:val="18"/>
          <w:szCs w:val="18"/>
        </w:rPr>
        <w:lastRenderedPageBreak/>
        <w:t>2017年8月1日</w:t>
      </w:r>
    </w:p>
    <w:p w:rsidR="00F950CC" w:rsidRPr="00F950CC" w:rsidRDefault="00F950CC" w:rsidP="00F950CC">
      <w:pPr>
        <w:jc w:val="center"/>
      </w:pPr>
    </w:p>
    <w:sectPr w:rsidR="00F950CC" w:rsidRPr="00F950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C1B" w:rsidRDefault="002B0C1B" w:rsidP="00F950CC">
      <w:r>
        <w:separator/>
      </w:r>
    </w:p>
  </w:endnote>
  <w:endnote w:type="continuationSeparator" w:id="1">
    <w:p w:rsidR="002B0C1B" w:rsidRDefault="002B0C1B" w:rsidP="00F95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C1B" w:rsidRDefault="002B0C1B" w:rsidP="00F950CC">
      <w:r>
        <w:separator/>
      </w:r>
    </w:p>
  </w:footnote>
  <w:footnote w:type="continuationSeparator" w:id="1">
    <w:p w:rsidR="002B0C1B" w:rsidRDefault="002B0C1B" w:rsidP="00F95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0CC"/>
    <w:rsid w:val="002B0C1B"/>
    <w:rsid w:val="00F95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5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50CC"/>
    <w:rPr>
      <w:sz w:val="18"/>
      <w:szCs w:val="18"/>
    </w:rPr>
  </w:style>
  <w:style w:type="paragraph" w:styleId="a4">
    <w:name w:val="footer"/>
    <w:basedOn w:val="a"/>
    <w:link w:val="Char0"/>
    <w:uiPriority w:val="99"/>
    <w:semiHidden/>
    <w:unhideWhenUsed/>
    <w:rsid w:val="00F950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50CC"/>
    <w:rPr>
      <w:sz w:val="18"/>
      <w:szCs w:val="18"/>
    </w:rPr>
  </w:style>
  <w:style w:type="character" w:styleId="a5">
    <w:name w:val="Strong"/>
    <w:basedOn w:val="a0"/>
    <w:uiPriority w:val="22"/>
    <w:qFormat/>
    <w:rsid w:val="00F950CC"/>
    <w:rPr>
      <w:b/>
      <w:bCs/>
    </w:rPr>
  </w:style>
</w:styles>
</file>

<file path=word/webSettings.xml><?xml version="1.0" encoding="utf-8"?>
<w:webSettings xmlns:r="http://schemas.openxmlformats.org/officeDocument/2006/relationships" xmlns:w="http://schemas.openxmlformats.org/wordprocessingml/2006/main">
  <w:divs>
    <w:div w:id="1176193597">
      <w:bodyDiv w:val="1"/>
      <w:marLeft w:val="0"/>
      <w:marRight w:val="0"/>
      <w:marTop w:val="0"/>
      <w:marBottom w:val="0"/>
      <w:divBdr>
        <w:top w:val="none" w:sz="0" w:space="0" w:color="auto"/>
        <w:left w:val="none" w:sz="0" w:space="0" w:color="auto"/>
        <w:bottom w:val="none" w:sz="0" w:space="0" w:color="auto"/>
        <w:right w:val="none" w:sz="0" w:space="0" w:color="auto"/>
      </w:divBdr>
      <w:divsChild>
        <w:div w:id="23093543">
          <w:marLeft w:val="0"/>
          <w:marRight w:val="0"/>
          <w:marTop w:val="0"/>
          <w:marBottom w:val="0"/>
          <w:divBdr>
            <w:top w:val="none" w:sz="0" w:space="0" w:color="auto"/>
            <w:left w:val="none" w:sz="0" w:space="0" w:color="auto"/>
            <w:bottom w:val="none" w:sz="0" w:space="0" w:color="auto"/>
            <w:right w:val="none" w:sz="0" w:space="0" w:color="auto"/>
          </w:divBdr>
          <w:divsChild>
            <w:div w:id="1312637089">
              <w:marLeft w:val="0"/>
              <w:marRight w:val="0"/>
              <w:marTop w:val="0"/>
              <w:marBottom w:val="0"/>
              <w:divBdr>
                <w:top w:val="none" w:sz="0" w:space="0" w:color="auto"/>
                <w:left w:val="none" w:sz="0" w:space="0" w:color="auto"/>
                <w:bottom w:val="none" w:sz="0" w:space="0" w:color="auto"/>
                <w:right w:val="none" w:sz="0" w:space="0" w:color="auto"/>
              </w:divBdr>
              <w:divsChild>
                <w:div w:id="799152555">
                  <w:marLeft w:val="0"/>
                  <w:marRight w:val="0"/>
                  <w:marTop w:val="0"/>
                  <w:marBottom w:val="0"/>
                  <w:divBdr>
                    <w:top w:val="single" w:sz="4" w:space="29" w:color="BCBCBC"/>
                    <w:left w:val="single" w:sz="4" w:space="31" w:color="BCBCBC"/>
                    <w:bottom w:val="single" w:sz="4" w:space="12" w:color="BCBCBC"/>
                    <w:right w:val="single" w:sz="4" w:space="31" w:color="BCBCBC"/>
                  </w:divBdr>
                  <w:divsChild>
                    <w:div w:id="1215388126">
                      <w:marLeft w:val="0"/>
                      <w:marRight w:val="0"/>
                      <w:marTop w:val="0"/>
                      <w:marBottom w:val="0"/>
                      <w:divBdr>
                        <w:top w:val="none" w:sz="0" w:space="0" w:color="auto"/>
                        <w:left w:val="none" w:sz="0" w:space="0" w:color="auto"/>
                        <w:bottom w:val="none" w:sz="0" w:space="0" w:color="auto"/>
                        <w:right w:val="none" w:sz="0" w:space="0" w:color="auto"/>
                      </w:divBdr>
                      <w:divsChild>
                        <w:div w:id="1676885929">
                          <w:marLeft w:val="0"/>
                          <w:marRight w:val="0"/>
                          <w:marTop w:val="34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924</Words>
  <Characters>5271</Characters>
  <Application>Microsoft Office Word</Application>
  <DocSecurity>0</DocSecurity>
  <Lines>43</Lines>
  <Paragraphs>12</Paragraphs>
  <ScaleCrop>false</ScaleCrop>
  <Company>Microsoft</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2020-09-23T08:18:00Z</dcterms:created>
  <dcterms:modified xsi:type="dcterms:W3CDTF">2020-09-23T08:20:00Z</dcterms:modified>
</cp:coreProperties>
</file>